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94" w:rsidRPr="00B45794" w:rsidRDefault="00B45794" w:rsidP="00B45794">
      <w:pPr>
        <w:spacing w:line="276" w:lineRule="auto"/>
        <w:rPr>
          <w:rFonts w:ascii="Calibri" w:hAnsi="Calibri"/>
          <w:b/>
          <w:sz w:val="22"/>
          <w:szCs w:val="22"/>
        </w:rPr>
      </w:pPr>
      <w:r w:rsidRPr="00B45794">
        <w:rPr>
          <w:rFonts w:ascii="Calibri" w:hAnsi="Calibri"/>
          <w:b/>
          <w:sz w:val="22"/>
          <w:szCs w:val="22"/>
        </w:rPr>
        <w:t>Независимая оценка квалиф</w:t>
      </w:r>
      <w:r w:rsidRPr="00B45794">
        <w:rPr>
          <w:rFonts w:ascii="Calibri" w:hAnsi="Calibri"/>
          <w:b/>
          <w:sz w:val="22"/>
          <w:szCs w:val="22"/>
        </w:rPr>
        <w:t>икации в неразрушающем контроле</w:t>
      </w:r>
    </w:p>
    <w:p w:rsidR="00B45794" w:rsidRDefault="00B45794" w:rsidP="00B45794">
      <w:pPr>
        <w:spacing w:line="276" w:lineRule="auto"/>
        <w:rPr>
          <w:rFonts w:ascii="Calibri" w:hAnsi="Calibri"/>
          <w:sz w:val="22"/>
          <w:szCs w:val="22"/>
        </w:rPr>
      </w:pPr>
    </w:p>
    <w:p w:rsidR="00B45794" w:rsidRPr="00B45794" w:rsidRDefault="00B45794" w:rsidP="00B45794">
      <w:pPr>
        <w:spacing w:line="276" w:lineRule="auto"/>
        <w:rPr>
          <w:rFonts w:ascii="Calibri" w:hAnsi="Calibri"/>
          <w:i/>
          <w:sz w:val="22"/>
          <w:szCs w:val="22"/>
        </w:rPr>
      </w:pPr>
      <w:r w:rsidRPr="00B45794">
        <w:rPr>
          <w:rFonts w:ascii="Calibri" w:hAnsi="Calibri"/>
          <w:i/>
          <w:sz w:val="22"/>
          <w:szCs w:val="22"/>
        </w:rPr>
        <w:t xml:space="preserve">Галкин Д.И., к.т.н., директор ЗАО «НИИИН МНПО «Спектр» </w:t>
      </w:r>
    </w:p>
    <w:p w:rsidR="00B45794" w:rsidRDefault="00B45794" w:rsidP="00B45794">
      <w:pPr>
        <w:spacing w:line="276" w:lineRule="auto"/>
        <w:rPr>
          <w:rFonts w:ascii="Calibri" w:hAnsi="Calibri"/>
          <w:sz w:val="22"/>
          <w:szCs w:val="22"/>
        </w:rPr>
      </w:pPr>
    </w:p>
    <w:p w:rsidR="00B45794" w:rsidRDefault="00B45794" w:rsidP="00B4579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09.04.2018 г. Приказом Минтруда N 215 из ЕТКС исключены квалификационные характеристики профессий рабочих, осуществляющих деятельность в области неразрушающего контроля (НК). Таким образом, единственной формой подтверждения квалификации, необходимой работнику для выполнения трудовых функций в качестве специалиста по НК, в настоящее время является независимая оценка квалификации, проводимая в соответствии с ФЗ N 238 от 03.07.2016 г., по соответствующему профессиональному стандарту.</w:t>
      </w:r>
    </w:p>
    <w:p w:rsidR="00B45794" w:rsidRDefault="00B45794" w:rsidP="00B4579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 01.01.2020 г. государственные компании и корпорации приступили к реализации мероприятий планов по организации применения профессиональных стандартов (Постановлением Правительства N584 от 27.06.2016).</w:t>
      </w:r>
    </w:p>
    <w:p w:rsidR="00B45794" w:rsidRDefault="00B45794" w:rsidP="00B4579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</w:t>
      </w:r>
      <w:r>
        <w:rPr>
          <w:rFonts w:ascii="Calibri" w:hAnsi="Calibri"/>
          <w:sz w:val="22"/>
          <w:szCs w:val="22"/>
        </w:rPr>
        <w:t xml:space="preserve"> круглом столе </w:t>
      </w:r>
      <w:r>
        <w:rPr>
          <w:rFonts w:ascii="Calibri" w:hAnsi="Calibri"/>
          <w:sz w:val="22"/>
          <w:szCs w:val="22"/>
        </w:rPr>
        <w:t>«Независимая оценка квалификации в нер</w:t>
      </w:r>
      <w:r>
        <w:rPr>
          <w:rFonts w:ascii="Calibri" w:hAnsi="Calibri"/>
          <w:sz w:val="22"/>
          <w:szCs w:val="22"/>
        </w:rPr>
        <w:t>азрушающем контроле»</w:t>
      </w:r>
      <w:r>
        <w:rPr>
          <w:rFonts w:ascii="Calibri" w:hAnsi="Calibri"/>
          <w:sz w:val="22"/>
          <w:szCs w:val="22"/>
        </w:rPr>
        <w:t xml:space="preserve"> в качестве экспертов примут участие члены совета по профессиональным квалификациям, руководители центров оценки квалификации, представители промышленности и разработчики профессионального стандарта «Специалист по НК» (утв. Приказом Минтруда N976н от 03.12.2015). Целью круглого стола является информирование организаций о требованиях </w:t>
      </w:r>
      <w:proofErr w:type="gramStart"/>
      <w:r>
        <w:rPr>
          <w:rFonts w:ascii="Calibri" w:hAnsi="Calibri"/>
          <w:sz w:val="22"/>
          <w:szCs w:val="22"/>
        </w:rPr>
        <w:t>законодательства по независимой оценке</w:t>
      </w:r>
      <w:proofErr w:type="gramEnd"/>
      <w:r>
        <w:rPr>
          <w:rFonts w:ascii="Calibri" w:hAnsi="Calibri"/>
          <w:sz w:val="22"/>
          <w:szCs w:val="22"/>
        </w:rPr>
        <w:t xml:space="preserve"> квалификации, разъяснение условий и порядка организации деятельности по проведению профессионального экзамена, обсуждение вопросов выстраивания трудовых отношений между работодателем и специалистом НК с учетом положений профессионального стандарта, подготовки кадров в области НК.</w:t>
      </w:r>
    </w:p>
    <w:p w:rsidR="00841C53" w:rsidRDefault="00841C53"/>
    <w:p w:rsidR="00B45794" w:rsidRDefault="00B45794">
      <w:bookmarkStart w:id="0" w:name="_GoBack"/>
      <w:bookmarkEnd w:id="0"/>
    </w:p>
    <w:sectPr w:rsidR="00B4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D7"/>
    <w:rsid w:val="00841C53"/>
    <w:rsid w:val="00B45794"/>
    <w:rsid w:val="00C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AAC6-0B31-4996-8ED6-4ACB82D6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>HP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Чепрасова Екатерина Юрьевна</dc:creator>
  <cp:keywords/>
  <dc:description/>
  <cp:lastModifiedBy>Чепрасова Екатерина Юрьевна</cp:lastModifiedBy>
  <cp:revision>2</cp:revision>
  <dcterms:created xsi:type="dcterms:W3CDTF">2020-02-13T15:46:00Z</dcterms:created>
  <dcterms:modified xsi:type="dcterms:W3CDTF">2020-02-13T15:50:00Z</dcterms:modified>
</cp:coreProperties>
</file>